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DBA1" w14:textId="77777777" w:rsidR="005E4D2C" w:rsidRDefault="005E4D2C" w:rsidP="009F0BAE">
      <w:pPr>
        <w:spacing w:after="0"/>
        <w:ind w:left="720" w:right="720"/>
        <w:rPr>
          <w:rFonts w:ascii="Whitney Bold" w:hAnsi="Whitney Bold"/>
          <w:color w:val="0092B4" w:themeColor="accent4"/>
          <w:sz w:val="20"/>
        </w:rPr>
      </w:pPr>
    </w:p>
    <w:p w14:paraId="48EF9790" w14:textId="4D781C22" w:rsidR="00D403E0" w:rsidRDefault="00226558" w:rsidP="009F0BAE">
      <w:pPr>
        <w:spacing w:after="0" w:line="520" w:lineRule="exact"/>
        <w:ind w:left="720" w:right="720"/>
        <w:rPr>
          <w:rStyle w:val="Strong"/>
          <w:rFonts w:ascii="Segoe UI" w:hAnsi="Segoe UI" w:cs="Segoe UI"/>
          <w:b w:val="0"/>
          <w:color w:val="771B61"/>
          <w:sz w:val="52"/>
          <w:szCs w:val="52"/>
          <w:shd w:val="clear" w:color="auto" w:fill="FFFFFF"/>
        </w:rPr>
      </w:pPr>
      <w:r>
        <w:rPr>
          <w:rStyle w:val="Strong"/>
          <w:rFonts w:ascii="Segoe UI" w:hAnsi="Segoe UI" w:cs="Segoe UI"/>
          <w:b w:val="0"/>
          <w:color w:val="771B61"/>
          <w:sz w:val="52"/>
          <w:szCs w:val="52"/>
          <w:shd w:val="clear" w:color="auto" w:fill="FFFFFF"/>
        </w:rPr>
        <w:t>WMHS</w:t>
      </w:r>
      <w:r w:rsidR="00256299">
        <w:rPr>
          <w:rStyle w:val="Strong"/>
          <w:rFonts w:ascii="Segoe UI" w:hAnsi="Segoe UI" w:cs="Segoe UI"/>
          <w:b w:val="0"/>
          <w:color w:val="771B61"/>
          <w:sz w:val="52"/>
          <w:szCs w:val="52"/>
          <w:shd w:val="clear" w:color="auto" w:fill="FFFFFF"/>
        </w:rPr>
        <w:t xml:space="preserve"> Auxiliary</w:t>
      </w:r>
      <w:r>
        <w:rPr>
          <w:rStyle w:val="Strong"/>
          <w:rFonts w:ascii="Segoe UI" w:hAnsi="Segoe UI" w:cs="Segoe UI"/>
          <w:b w:val="0"/>
          <w:color w:val="771B61"/>
          <w:sz w:val="52"/>
          <w:szCs w:val="52"/>
          <w:shd w:val="clear" w:color="auto" w:fill="FFFFFF"/>
        </w:rPr>
        <w:t xml:space="preserve"> </w:t>
      </w:r>
      <w:r w:rsidR="00256299">
        <w:rPr>
          <w:rStyle w:val="Strong"/>
          <w:rFonts w:ascii="Segoe UI" w:hAnsi="Segoe UI" w:cs="Segoe UI"/>
          <w:b w:val="0"/>
          <w:color w:val="771B61"/>
          <w:sz w:val="52"/>
          <w:szCs w:val="52"/>
          <w:shd w:val="clear" w:color="auto" w:fill="FFFFFF"/>
        </w:rPr>
        <w:t>Scholarship</w:t>
      </w:r>
      <w:r w:rsidR="00DC627B" w:rsidRPr="00BD6A03">
        <w:rPr>
          <w:rStyle w:val="Strong"/>
          <w:rFonts w:ascii="Segoe UI" w:hAnsi="Segoe UI" w:cs="Segoe UI"/>
          <w:b w:val="0"/>
          <w:color w:val="771B61"/>
          <w:sz w:val="52"/>
          <w:szCs w:val="52"/>
          <w:shd w:val="clear" w:color="auto" w:fill="FFFFFF"/>
        </w:rPr>
        <w:t xml:space="preserve"> </w:t>
      </w:r>
      <w:r w:rsidR="00256299">
        <w:rPr>
          <w:rStyle w:val="Strong"/>
          <w:rFonts w:ascii="Segoe UI" w:hAnsi="Segoe UI" w:cs="Segoe UI"/>
          <w:b w:val="0"/>
          <w:color w:val="771B61"/>
          <w:sz w:val="52"/>
          <w:szCs w:val="52"/>
          <w:shd w:val="clear" w:color="auto" w:fill="FFFFFF"/>
        </w:rPr>
        <w:t>Agreement</w:t>
      </w:r>
    </w:p>
    <w:p w14:paraId="74255CB5" w14:textId="77777777" w:rsidR="00DC4D3F" w:rsidRDefault="00DC4D3F" w:rsidP="00226558">
      <w:pPr>
        <w:spacing w:after="0" w:line="400" w:lineRule="exact"/>
        <w:ind w:left="720" w:right="720"/>
        <w:rPr>
          <w:rStyle w:val="Strong"/>
          <w:rFonts w:ascii="Segoe UI" w:hAnsi="Segoe UI" w:cs="Segoe UI"/>
          <w:b w:val="0"/>
          <w:color w:val="771B61"/>
          <w:sz w:val="52"/>
          <w:szCs w:val="52"/>
          <w:shd w:val="clear" w:color="auto" w:fill="FFFFFF"/>
        </w:rPr>
      </w:pPr>
    </w:p>
    <w:p w14:paraId="13BA9CBB" w14:textId="4FC98F9F" w:rsidR="00DC4D3F" w:rsidRPr="009F0BAE" w:rsidRDefault="00DC4D3F" w:rsidP="009F0BAE">
      <w:pPr>
        <w:spacing w:after="0"/>
        <w:ind w:left="720" w:right="720"/>
        <w:rPr>
          <w:rStyle w:val="Strong"/>
          <w:rFonts w:ascii="Segoe UI" w:hAnsi="Segoe UI" w:cs="Segoe UI"/>
          <w:b w:val="0"/>
          <w:color w:val="771B61"/>
          <w:sz w:val="24"/>
          <w:szCs w:val="24"/>
          <w:shd w:val="clear" w:color="auto" w:fill="FFFFFF"/>
        </w:rPr>
      </w:pPr>
      <w:r w:rsidRPr="009F0BAE">
        <w:rPr>
          <w:rStyle w:val="Strong"/>
          <w:rFonts w:ascii="Segoe UI" w:hAnsi="Segoe UI" w:cs="Segoe UI"/>
          <w:b w:val="0"/>
          <w:color w:val="771B61"/>
          <w:sz w:val="24"/>
          <w:szCs w:val="24"/>
          <w:shd w:val="clear" w:color="auto" w:fill="FFFFFF"/>
        </w:rPr>
        <w:t xml:space="preserve">**By signing below, you agree to </w:t>
      </w:r>
      <w:r w:rsidR="00921463" w:rsidRPr="009F0BAE">
        <w:rPr>
          <w:rStyle w:val="Strong"/>
          <w:rFonts w:ascii="Segoe UI" w:hAnsi="Segoe UI" w:cs="Segoe UI"/>
          <w:b w:val="0"/>
          <w:color w:val="771B61"/>
          <w:sz w:val="24"/>
          <w:szCs w:val="24"/>
          <w:shd w:val="clear" w:color="auto" w:fill="FFFFFF"/>
        </w:rPr>
        <w:t>the following</w:t>
      </w:r>
      <w:r w:rsidRPr="009F0BAE">
        <w:rPr>
          <w:rStyle w:val="Strong"/>
          <w:rFonts w:ascii="Segoe UI" w:hAnsi="Segoe UI" w:cs="Segoe UI"/>
          <w:b w:val="0"/>
          <w:color w:val="771B61"/>
          <w:sz w:val="24"/>
          <w:szCs w:val="24"/>
          <w:shd w:val="clear" w:color="auto" w:fill="FFFFFF"/>
        </w:rPr>
        <w:t xml:space="preserve"> terms and conditions</w:t>
      </w:r>
      <w:r w:rsidR="00921463" w:rsidRPr="009F0BAE">
        <w:rPr>
          <w:rStyle w:val="Strong"/>
          <w:rFonts w:ascii="Segoe UI" w:hAnsi="Segoe UI" w:cs="Segoe UI"/>
          <w:b w:val="0"/>
          <w:color w:val="771B61"/>
          <w:sz w:val="24"/>
          <w:szCs w:val="24"/>
          <w:shd w:val="clear" w:color="auto" w:fill="FFFFFF"/>
        </w:rPr>
        <w:t xml:space="preserve">. </w:t>
      </w:r>
    </w:p>
    <w:p w14:paraId="6438FB0D" w14:textId="77777777" w:rsidR="003A1DA3" w:rsidRDefault="003A1DA3" w:rsidP="009F0BAE">
      <w:pPr>
        <w:spacing w:after="0" w:line="200" w:lineRule="exact"/>
        <w:ind w:left="720" w:right="720"/>
        <w:rPr>
          <w:rFonts w:ascii="Segoe UI" w:hAnsi="Segoe UI" w:cs="Segoe UI"/>
          <w:b/>
          <w:color w:val="771B61" w:themeColor="accent1"/>
          <w:sz w:val="18"/>
          <w:szCs w:val="18"/>
        </w:rPr>
      </w:pPr>
    </w:p>
    <w:p w14:paraId="6E323DD9" w14:textId="48A1CA86" w:rsidR="004C2F88" w:rsidRPr="009F0BAE" w:rsidRDefault="009F0BAE" w:rsidP="00CA6073">
      <w:pPr>
        <w:spacing w:line="240" w:lineRule="auto"/>
        <w:ind w:left="720" w:right="720"/>
        <w:contextualSpacing/>
        <w:rPr>
          <w:rFonts w:ascii="Segoe UI" w:hAnsi="Segoe UI" w:cs="Segoe UI"/>
          <w:bCs/>
          <w:color w:val="4B4D4E" w:themeColor="background2" w:themeShade="80"/>
        </w:rPr>
      </w:pPr>
      <w:r>
        <w:rPr>
          <w:rFonts w:ascii="Segoe UI" w:hAnsi="Segoe UI" w:cs="Segoe UI"/>
          <w:bCs/>
          <w:color w:val="4B4D4E" w:themeColor="background2" w:themeShade="80"/>
        </w:rPr>
        <w:t>Six awardees will be granted</w:t>
      </w:r>
      <w:r w:rsidR="00BB2876" w:rsidRPr="009F0BAE">
        <w:rPr>
          <w:rFonts w:ascii="Segoe UI" w:hAnsi="Segoe UI" w:cs="Segoe UI"/>
          <w:bCs/>
          <w:color w:val="4B4D4E" w:themeColor="background2" w:themeShade="80"/>
        </w:rPr>
        <w:t xml:space="preserve"> a</w:t>
      </w:r>
      <w:r w:rsidR="00256299" w:rsidRPr="009F0BAE">
        <w:rPr>
          <w:rFonts w:ascii="Segoe UI" w:hAnsi="Segoe UI" w:cs="Segoe UI"/>
          <w:bCs/>
          <w:color w:val="4B4D4E" w:themeColor="background2" w:themeShade="80"/>
        </w:rPr>
        <w:t>n Auxiliary Scholarship</w:t>
      </w:r>
      <w:r w:rsidR="00BB2876" w:rsidRPr="009F0BAE">
        <w:rPr>
          <w:rFonts w:ascii="Segoe UI" w:hAnsi="Segoe UI" w:cs="Segoe UI"/>
          <w:bCs/>
          <w:color w:val="4B4D4E" w:themeColor="background2" w:themeShade="80"/>
        </w:rPr>
        <w:t xml:space="preserve"> in the amount of $</w:t>
      </w:r>
      <w:r w:rsidR="00256299" w:rsidRPr="009F0BAE">
        <w:rPr>
          <w:rFonts w:ascii="Arial" w:hAnsi="Arial" w:cs="Arial"/>
          <w:bCs/>
        </w:rPr>
        <w:t>2,000</w:t>
      </w:r>
      <w:r w:rsidR="004C2F88" w:rsidRPr="009F0BAE">
        <w:rPr>
          <w:rFonts w:ascii="Segoe UI" w:hAnsi="Segoe UI" w:cs="Segoe UI"/>
          <w:bCs/>
          <w:color w:val="4B4D4E" w:themeColor="background2" w:themeShade="80"/>
        </w:rPr>
        <w:t>.</w:t>
      </w:r>
      <w:r w:rsidR="00921463" w:rsidRPr="009F0BAE">
        <w:rPr>
          <w:rFonts w:ascii="Segoe UI" w:hAnsi="Segoe UI" w:cs="Segoe UI"/>
          <w:bCs/>
          <w:color w:val="4B4D4E" w:themeColor="background2" w:themeShade="80"/>
        </w:rPr>
        <w:t xml:space="preserve"> </w:t>
      </w:r>
      <w:r w:rsidR="004C2F88" w:rsidRPr="009F0BAE">
        <w:rPr>
          <w:rFonts w:ascii="Segoe UI" w:hAnsi="Segoe UI" w:cs="Segoe UI"/>
          <w:bCs/>
          <w:color w:val="4B4D4E" w:themeColor="background2" w:themeShade="80"/>
        </w:rPr>
        <w:t xml:space="preserve">A condition of this scholarship is that </w:t>
      </w:r>
      <w:r>
        <w:rPr>
          <w:rFonts w:ascii="Segoe UI" w:hAnsi="Segoe UI" w:cs="Segoe UI"/>
          <w:bCs/>
          <w:color w:val="4B4D4E" w:themeColor="background2" w:themeShade="80"/>
        </w:rPr>
        <w:t xml:space="preserve">the recipients is or plans to be </w:t>
      </w:r>
      <w:r w:rsidR="004C2F88" w:rsidRPr="009F0BAE">
        <w:rPr>
          <w:rFonts w:ascii="Segoe UI" w:hAnsi="Segoe UI" w:cs="Segoe UI"/>
          <w:bCs/>
          <w:color w:val="4B4D4E" w:themeColor="background2" w:themeShade="80"/>
        </w:rPr>
        <w:t>employed with UPMC Western Maryland for</w:t>
      </w:r>
      <w:r>
        <w:rPr>
          <w:rFonts w:ascii="Segoe UI" w:hAnsi="Segoe UI" w:cs="Segoe UI"/>
          <w:bCs/>
          <w:color w:val="4B4D4E" w:themeColor="background2" w:themeShade="80"/>
        </w:rPr>
        <w:t xml:space="preserve"> a minimum of</w:t>
      </w:r>
      <w:r w:rsidR="004C2F88" w:rsidRPr="009F0BAE">
        <w:rPr>
          <w:rFonts w:ascii="Segoe UI" w:hAnsi="Segoe UI" w:cs="Segoe UI"/>
          <w:bCs/>
          <w:color w:val="4B4D4E" w:themeColor="background2" w:themeShade="80"/>
        </w:rPr>
        <w:t xml:space="preserve"> two years.</w:t>
      </w:r>
    </w:p>
    <w:p w14:paraId="2C041063" w14:textId="77777777" w:rsidR="00705974" w:rsidRPr="009F0BAE" w:rsidRDefault="00705974" w:rsidP="009F0BAE">
      <w:pPr>
        <w:spacing w:line="240" w:lineRule="auto"/>
        <w:ind w:left="720" w:right="720"/>
        <w:contextualSpacing/>
        <w:rPr>
          <w:rFonts w:ascii="Segoe UI" w:hAnsi="Segoe UI" w:cs="Segoe UI"/>
          <w:bCs/>
          <w:color w:val="4B4D4E" w:themeColor="background2" w:themeShade="80"/>
        </w:rPr>
      </w:pPr>
    </w:p>
    <w:p w14:paraId="32F57012" w14:textId="12C05203" w:rsidR="00A1699E" w:rsidRPr="009F0BAE" w:rsidRDefault="009F0BAE" w:rsidP="009F0BAE">
      <w:pPr>
        <w:spacing w:line="240" w:lineRule="auto"/>
        <w:ind w:left="720" w:right="720"/>
        <w:contextualSpacing/>
        <w:rPr>
          <w:rFonts w:ascii="Segoe UI" w:hAnsi="Segoe UI" w:cs="Segoe UI"/>
          <w:bCs/>
          <w:color w:val="4B4D4E" w:themeColor="background2" w:themeShade="80"/>
        </w:rPr>
      </w:pPr>
      <w:r>
        <w:rPr>
          <w:rFonts w:ascii="Segoe UI" w:hAnsi="Segoe UI" w:cs="Segoe UI"/>
          <w:bCs/>
          <w:color w:val="4B4D4E" w:themeColor="background2" w:themeShade="80"/>
        </w:rPr>
        <w:t>S</w:t>
      </w:r>
      <w:r w:rsidR="00256299" w:rsidRPr="009F0BAE">
        <w:rPr>
          <w:rFonts w:ascii="Segoe UI" w:hAnsi="Segoe UI" w:cs="Segoe UI"/>
          <w:bCs/>
          <w:color w:val="4B4D4E" w:themeColor="background2" w:themeShade="80"/>
        </w:rPr>
        <w:t>cholarship</w:t>
      </w:r>
      <w:r>
        <w:rPr>
          <w:rFonts w:ascii="Segoe UI" w:hAnsi="Segoe UI" w:cs="Segoe UI"/>
          <w:bCs/>
          <w:color w:val="4B4D4E" w:themeColor="background2" w:themeShade="80"/>
        </w:rPr>
        <w:t xml:space="preserve">s will be paid to the recipient’s academic institution at the beginning of each semester </w:t>
      </w:r>
      <w:r w:rsidR="00CF70EE">
        <w:rPr>
          <w:rFonts w:ascii="Segoe UI" w:hAnsi="Segoe UI" w:cs="Segoe UI"/>
          <w:bCs/>
          <w:color w:val="4B4D4E" w:themeColor="background2" w:themeShade="80"/>
        </w:rPr>
        <w:t>(</w:t>
      </w:r>
      <w:r>
        <w:rPr>
          <w:rFonts w:ascii="Segoe UI" w:hAnsi="Segoe UI" w:cs="Segoe UI"/>
          <w:bCs/>
          <w:color w:val="4B4D4E" w:themeColor="background2" w:themeShade="80"/>
        </w:rPr>
        <w:t>for students</w:t>
      </w:r>
      <w:r w:rsidR="00CF70EE">
        <w:rPr>
          <w:rFonts w:ascii="Segoe UI" w:hAnsi="Segoe UI" w:cs="Segoe UI"/>
          <w:bCs/>
          <w:color w:val="4B4D4E" w:themeColor="background2" w:themeShade="80"/>
        </w:rPr>
        <w:t>)</w:t>
      </w:r>
      <w:r>
        <w:rPr>
          <w:rFonts w:ascii="Segoe UI" w:hAnsi="Segoe UI" w:cs="Segoe UI"/>
          <w:bCs/>
          <w:color w:val="4B4D4E" w:themeColor="background2" w:themeShade="80"/>
        </w:rPr>
        <w:t xml:space="preserve"> or to employees of UPMC Western Maryland for loan repayment, in two </w:t>
      </w:r>
      <w:r w:rsidR="003754DF" w:rsidRPr="009F0BAE">
        <w:rPr>
          <w:rFonts w:ascii="Segoe UI" w:hAnsi="Segoe UI" w:cs="Segoe UI"/>
          <w:bCs/>
          <w:color w:val="4B4D4E" w:themeColor="background2" w:themeShade="80"/>
        </w:rPr>
        <w:t>installments</w:t>
      </w:r>
      <w:r>
        <w:rPr>
          <w:rFonts w:ascii="Segoe UI" w:hAnsi="Segoe UI" w:cs="Segoe UI"/>
          <w:bCs/>
          <w:color w:val="4B4D4E" w:themeColor="background2" w:themeShade="80"/>
        </w:rPr>
        <w:t xml:space="preserve"> – in </w:t>
      </w:r>
      <w:r w:rsidR="003754DF" w:rsidRPr="009F0BAE">
        <w:rPr>
          <w:rFonts w:ascii="Segoe UI" w:hAnsi="Segoe UI" w:cs="Segoe UI"/>
          <w:bCs/>
          <w:color w:val="4B4D4E" w:themeColor="background2" w:themeShade="80"/>
        </w:rPr>
        <w:t>August and January</w:t>
      </w:r>
      <w:r w:rsidR="00A1699E" w:rsidRPr="009F0BAE">
        <w:rPr>
          <w:rFonts w:ascii="Segoe UI" w:hAnsi="Segoe UI" w:cs="Segoe UI"/>
          <w:bCs/>
          <w:color w:val="4B4D4E" w:themeColor="background2" w:themeShade="80"/>
        </w:rPr>
        <w:t>.</w:t>
      </w:r>
      <w:r w:rsidR="00256299" w:rsidRPr="009F0BAE">
        <w:rPr>
          <w:rFonts w:ascii="Segoe UI" w:hAnsi="Segoe UI" w:cs="Segoe UI"/>
          <w:bCs/>
          <w:color w:val="4B4D4E" w:themeColor="background2" w:themeShade="80"/>
        </w:rPr>
        <w:t xml:space="preserve"> </w:t>
      </w:r>
      <w:r>
        <w:rPr>
          <w:rFonts w:ascii="Segoe UI" w:hAnsi="Segoe UI" w:cs="Segoe UI"/>
          <w:bCs/>
          <w:color w:val="4B4D4E" w:themeColor="background2" w:themeShade="80"/>
        </w:rPr>
        <w:t>A</w:t>
      </w:r>
      <w:r w:rsidR="00256299" w:rsidRPr="009F0BAE">
        <w:rPr>
          <w:rFonts w:ascii="Segoe UI" w:hAnsi="Segoe UI" w:cs="Segoe UI"/>
          <w:bCs/>
          <w:color w:val="4B4D4E" w:themeColor="background2" w:themeShade="80"/>
        </w:rPr>
        <w:t>ctive student</w:t>
      </w:r>
      <w:r>
        <w:rPr>
          <w:rFonts w:ascii="Segoe UI" w:hAnsi="Segoe UI" w:cs="Segoe UI"/>
          <w:bCs/>
          <w:color w:val="4B4D4E" w:themeColor="background2" w:themeShade="80"/>
        </w:rPr>
        <w:t xml:space="preserve">s must demonstrate a GPA of </w:t>
      </w:r>
      <w:r w:rsidR="00D6515A">
        <w:rPr>
          <w:rFonts w:ascii="Segoe UI" w:hAnsi="Segoe UI" w:cs="Segoe UI"/>
          <w:bCs/>
          <w:color w:val="4B4D4E" w:themeColor="background2" w:themeShade="80"/>
        </w:rPr>
        <w:t>3</w:t>
      </w:r>
      <w:r>
        <w:rPr>
          <w:rFonts w:ascii="Segoe UI" w:hAnsi="Segoe UI" w:cs="Segoe UI"/>
          <w:bCs/>
          <w:color w:val="4B4D4E" w:themeColor="background2" w:themeShade="80"/>
        </w:rPr>
        <w:t xml:space="preserve">.5 or better. After the first installment is paid out, students agree to submit their transcripts in December to be eligible for the second semester payout. Transcripts will be sent to </w:t>
      </w:r>
      <w:r w:rsidR="00256299" w:rsidRPr="009F0BAE">
        <w:rPr>
          <w:rFonts w:ascii="Segoe UI" w:hAnsi="Segoe UI" w:cs="Segoe UI"/>
          <w:bCs/>
          <w:color w:val="4B4D4E" w:themeColor="background2" w:themeShade="80"/>
        </w:rPr>
        <w:t>Patty Wright</w:t>
      </w:r>
      <w:r w:rsidR="003754DF" w:rsidRPr="009F0BAE">
        <w:rPr>
          <w:rFonts w:ascii="Segoe UI" w:hAnsi="Segoe UI" w:cs="Segoe UI"/>
          <w:bCs/>
          <w:color w:val="4B4D4E" w:themeColor="background2" w:themeShade="80"/>
        </w:rPr>
        <w:t xml:space="preserve">, liaison to the WMHS </w:t>
      </w:r>
      <w:r w:rsidR="00256299" w:rsidRPr="009F0BAE">
        <w:rPr>
          <w:rFonts w:ascii="Segoe UI" w:hAnsi="Segoe UI" w:cs="Segoe UI"/>
          <w:bCs/>
          <w:color w:val="4B4D4E" w:themeColor="background2" w:themeShade="80"/>
        </w:rPr>
        <w:t>Auxiliary</w:t>
      </w:r>
      <w:r w:rsidR="003754DF" w:rsidRPr="009F0BAE">
        <w:rPr>
          <w:rFonts w:ascii="Segoe UI" w:hAnsi="Segoe UI" w:cs="Segoe UI"/>
          <w:bCs/>
          <w:color w:val="4B4D4E" w:themeColor="background2" w:themeShade="80"/>
        </w:rPr>
        <w:t xml:space="preserve">, at the end of the first semester </w:t>
      </w:r>
      <w:proofErr w:type="gramStart"/>
      <w:r w:rsidR="003754DF" w:rsidRPr="009F0BAE">
        <w:rPr>
          <w:rFonts w:ascii="Segoe UI" w:hAnsi="Segoe UI" w:cs="Segoe UI"/>
          <w:bCs/>
          <w:color w:val="4B4D4E" w:themeColor="background2" w:themeShade="80"/>
        </w:rPr>
        <w:t>in order to</w:t>
      </w:r>
      <w:proofErr w:type="gramEnd"/>
      <w:r w:rsidR="003754DF" w:rsidRPr="009F0BAE">
        <w:rPr>
          <w:rFonts w:ascii="Segoe UI" w:hAnsi="Segoe UI" w:cs="Segoe UI"/>
          <w:bCs/>
          <w:color w:val="4B4D4E" w:themeColor="background2" w:themeShade="80"/>
        </w:rPr>
        <w:t xml:space="preserve"> process the second installment.</w:t>
      </w:r>
      <w:r w:rsidR="00A1699E" w:rsidRPr="009F0BAE">
        <w:rPr>
          <w:rFonts w:ascii="Segoe UI" w:hAnsi="Segoe UI" w:cs="Segoe UI"/>
          <w:bCs/>
          <w:color w:val="4B4D4E" w:themeColor="background2" w:themeShade="80"/>
        </w:rPr>
        <w:t xml:space="preserve"> </w:t>
      </w:r>
    </w:p>
    <w:p w14:paraId="5A8F17AC" w14:textId="77777777" w:rsidR="003754DF" w:rsidRPr="009F0BAE" w:rsidRDefault="003754DF" w:rsidP="009F0BAE">
      <w:pPr>
        <w:spacing w:line="240" w:lineRule="auto"/>
        <w:ind w:left="720" w:right="720"/>
        <w:contextualSpacing/>
        <w:rPr>
          <w:rFonts w:ascii="Segoe UI" w:hAnsi="Segoe UI" w:cs="Segoe UI"/>
          <w:bCs/>
          <w:color w:val="4B4D4E" w:themeColor="background2" w:themeShade="80"/>
        </w:rPr>
      </w:pPr>
    </w:p>
    <w:p w14:paraId="1F01051D" w14:textId="38A1E207" w:rsidR="003754DF" w:rsidRPr="009F0BAE" w:rsidRDefault="003754DF" w:rsidP="009F0BAE">
      <w:pPr>
        <w:spacing w:line="240" w:lineRule="auto"/>
        <w:ind w:left="720" w:right="540"/>
        <w:contextualSpacing/>
        <w:rPr>
          <w:rFonts w:ascii="Segoe UI" w:hAnsi="Segoe UI" w:cs="Segoe UI"/>
          <w:bCs/>
          <w:color w:val="4B4D4E" w:themeColor="background2" w:themeShade="80"/>
        </w:rPr>
      </w:pPr>
      <w:r w:rsidRPr="009F0BAE">
        <w:rPr>
          <w:rFonts w:ascii="Segoe UI" w:hAnsi="Segoe UI" w:cs="Segoe UI"/>
          <w:bCs/>
          <w:color w:val="4B4D4E" w:themeColor="background2" w:themeShade="80"/>
        </w:rPr>
        <w:t xml:space="preserve">Should </w:t>
      </w:r>
      <w:r w:rsidR="009F0BAE">
        <w:rPr>
          <w:rFonts w:ascii="Segoe UI" w:hAnsi="Segoe UI" w:cs="Segoe UI"/>
          <w:bCs/>
          <w:color w:val="4B4D4E" w:themeColor="background2" w:themeShade="80"/>
        </w:rPr>
        <w:t>a recipient</w:t>
      </w:r>
      <w:r w:rsidRPr="009F0BAE">
        <w:rPr>
          <w:rFonts w:ascii="Segoe UI" w:hAnsi="Segoe UI" w:cs="Segoe UI"/>
          <w:bCs/>
          <w:color w:val="4B4D4E" w:themeColor="background2" w:themeShade="80"/>
        </w:rPr>
        <w:t xml:space="preserve"> terminate employment with UPMC Western </w:t>
      </w:r>
      <w:proofErr w:type="gramStart"/>
      <w:r w:rsidRPr="009F0BAE">
        <w:rPr>
          <w:rFonts w:ascii="Segoe UI" w:hAnsi="Segoe UI" w:cs="Segoe UI"/>
          <w:bCs/>
          <w:color w:val="4B4D4E" w:themeColor="background2" w:themeShade="80"/>
        </w:rPr>
        <w:t>Maryland</w:t>
      </w:r>
      <w:proofErr w:type="gramEnd"/>
      <w:r w:rsidR="009F0BAE">
        <w:rPr>
          <w:rFonts w:ascii="Segoe UI" w:hAnsi="Segoe UI" w:cs="Segoe UI"/>
          <w:bCs/>
          <w:color w:val="4B4D4E" w:themeColor="background2" w:themeShade="80"/>
        </w:rPr>
        <w:t xml:space="preserve"> or a student change </w:t>
      </w:r>
      <w:r w:rsidR="00226558">
        <w:rPr>
          <w:rFonts w:ascii="Segoe UI" w:hAnsi="Segoe UI" w:cs="Segoe UI"/>
          <w:bCs/>
          <w:color w:val="4B4D4E" w:themeColor="background2" w:themeShade="80"/>
        </w:rPr>
        <w:t>their plans about working for the health system</w:t>
      </w:r>
      <w:r w:rsidRPr="009F0BAE">
        <w:rPr>
          <w:rFonts w:ascii="Segoe UI" w:hAnsi="Segoe UI" w:cs="Segoe UI"/>
          <w:bCs/>
          <w:color w:val="4B4D4E" w:themeColor="background2" w:themeShade="80"/>
        </w:rPr>
        <w:t>, reimbursement</w:t>
      </w:r>
      <w:r w:rsidR="00226558">
        <w:rPr>
          <w:rFonts w:ascii="Segoe UI" w:hAnsi="Segoe UI" w:cs="Segoe UI"/>
          <w:bCs/>
          <w:color w:val="4B4D4E" w:themeColor="background2" w:themeShade="80"/>
        </w:rPr>
        <w:t xml:space="preserve"> or scholarship</w:t>
      </w:r>
      <w:r w:rsidRPr="009F0BAE">
        <w:rPr>
          <w:rFonts w:ascii="Segoe UI" w:hAnsi="Segoe UI" w:cs="Segoe UI"/>
          <w:bCs/>
          <w:color w:val="4B4D4E" w:themeColor="background2" w:themeShade="80"/>
        </w:rPr>
        <w:t xml:space="preserve"> will </w:t>
      </w:r>
      <w:r w:rsidR="00226558">
        <w:rPr>
          <w:rFonts w:ascii="Segoe UI" w:hAnsi="Segoe UI" w:cs="Segoe UI"/>
          <w:bCs/>
          <w:color w:val="4B4D4E" w:themeColor="background2" w:themeShade="80"/>
        </w:rPr>
        <w:t>also terminate.</w:t>
      </w:r>
    </w:p>
    <w:p w14:paraId="0CD92EAB" w14:textId="77777777" w:rsidR="00A1699E" w:rsidRPr="009F0BAE" w:rsidRDefault="00A1699E" w:rsidP="009F0BAE">
      <w:pPr>
        <w:spacing w:line="240" w:lineRule="auto"/>
        <w:ind w:left="720" w:right="540"/>
        <w:contextualSpacing/>
        <w:rPr>
          <w:rFonts w:ascii="Segoe UI" w:hAnsi="Segoe UI" w:cs="Segoe UI"/>
          <w:bCs/>
          <w:color w:val="4B4D4E" w:themeColor="background2" w:themeShade="80"/>
        </w:rPr>
      </w:pPr>
    </w:p>
    <w:p w14:paraId="1C9FC35E" w14:textId="77777777" w:rsidR="0066138E" w:rsidRPr="009F0BAE" w:rsidRDefault="0066138E" w:rsidP="009F0BAE">
      <w:pPr>
        <w:spacing w:line="240" w:lineRule="auto"/>
        <w:ind w:left="720" w:right="720"/>
        <w:contextualSpacing/>
        <w:rPr>
          <w:rFonts w:ascii="Segoe UI" w:hAnsi="Segoe UI" w:cs="Segoe UI"/>
          <w:bCs/>
          <w:color w:val="4B4D4E" w:themeColor="background2" w:themeShade="80"/>
        </w:rPr>
      </w:pPr>
    </w:p>
    <w:p w14:paraId="3816BB39" w14:textId="07694ACB" w:rsidR="00F159E8" w:rsidRPr="00226558" w:rsidRDefault="00C162EB" w:rsidP="009F0BAE">
      <w:pPr>
        <w:ind w:left="720" w:right="720"/>
        <w:jc w:val="center"/>
        <w:rPr>
          <w:rFonts w:ascii="Segoe UI" w:hAnsi="Segoe UI" w:cs="Segoe UI"/>
          <w:b/>
          <w:color w:val="4B4D4E" w:themeColor="background2" w:themeShade="80"/>
          <w:sz w:val="24"/>
          <w:szCs w:val="24"/>
        </w:rPr>
      </w:pPr>
      <w:r w:rsidRPr="00226558">
        <w:rPr>
          <w:rFonts w:ascii="Segoe UI" w:hAnsi="Segoe UI" w:cs="Segoe UI"/>
          <w:b/>
          <w:color w:val="4B4D4E" w:themeColor="background2" w:themeShade="80"/>
          <w:sz w:val="24"/>
          <w:szCs w:val="24"/>
        </w:rPr>
        <w:t>Scholarship</w:t>
      </w:r>
      <w:r w:rsidR="00596ED0" w:rsidRPr="00226558">
        <w:rPr>
          <w:rFonts w:ascii="Segoe UI" w:hAnsi="Segoe UI" w:cs="Segoe UI"/>
          <w:b/>
          <w:color w:val="4B4D4E" w:themeColor="background2" w:themeShade="80"/>
          <w:sz w:val="24"/>
          <w:szCs w:val="24"/>
        </w:rPr>
        <w:t xml:space="preserve"> Agreement</w:t>
      </w:r>
    </w:p>
    <w:p w14:paraId="5B195DE3" w14:textId="1D45129A" w:rsidR="00596ED0" w:rsidRPr="00226558" w:rsidRDefault="00596ED0" w:rsidP="009F0BAE">
      <w:pPr>
        <w:ind w:left="720" w:right="720"/>
        <w:rPr>
          <w:rFonts w:ascii="Segoe UI" w:hAnsi="Segoe UI" w:cs="Segoe UI"/>
          <w:color w:val="4B4D4E" w:themeColor="background2" w:themeShade="80"/>
        </w:rPr>
      </w:pPr>
      <w:r w:rsidRPr="00226558">
        <w:rPr>
          <w:rFonts w:ascii="Segoe UI" w:hAnsi="Segoe UI" w:cs="Segoe UI"/>
          <w:color w:val="4B4D4E" w:themeColor="background2" w:themeShade="80"/>
        </w:rPr>
        <w:t xml:space="preserve">I understand that I am eligible to be paid </w:t>
      </w:r>
      <w:r w:rsidR="00C162EB" w:rsidRPr="00226558">
        <w:rPr>
          <w:rFonts w:ascii="Segoe UI" w:hAnsi="Segoe UI" w:cs="Segoe UI"/>
          <w:color w:val="4B4D4E" w:themeColor="background2" w:themeShade="80"/>
        </w:rPr>
        <w:t xml:space="preserve">a scholarship </w:t>
      </w:r>
      <w:r w:rsidR="00226558" w:rsidRPr="00226558">
        <w:rPr>
          <w:rFonts w:ascii="Segoe UI" w:hAnsi="Segoe UI" w:cs="Segoe UI"/>
          <w:color w:val="4B4D4E" w:themeColor="background2" w:themeShade="80"/>
        </w:rPr>
        <w:t>and</w:t>
      </w:r>
      <w:r w:rsidRPr="00226558">
        <w:rPr>
          <w:rFonts w:ascii="Segoe UI" w:hAnsi="Segoe UI" w:cs="Segoe UI"/>
          <w:color w:val="4B4D4E" w:themeColor="background2" w:themeShade="80"/>
        </w:rPr>
        <w:t xml:space="preserve"> have been informed that this </w:t>
      </w:r>
      <w:r w:rsidR="00C162EB" w:rsidRPr="00226558">
        <w:rPr>
          <w:rFonts w:ascii="Segoe UI" w:hAnsi="Segoe UI" w:cs="Segoe UI"/>
          <w:color w:val="4B4D4E" w:themeColor="background2" w:themeShade="80"/>
        </w:rPr>
        <w:t>scholarship</w:t>
      </w:r>
      <w:r w:rsidRPr="00226558">
        <w:rPr>
          <w:rFonts w:ascii="Segoe UI" w:hAnsi="Segoe UI" w:cs="Segoe UI"/>
          <w:color w:val="4B4D4E" w:themeColor="background2" w:themeShade="80"/>
        </w:rPr>
        <w:t xml:space="preserve"> will be paid to </w:t>
      </w:r>
      <w:r w:rsidR="005A248B" w:rsidRPr="00226558">
        <w:rPr>
          <w:rFonts w:ascii="Segoe UI" w:hAnsi="Segoe UI" w:cs="Segoe UI"/>
          <w:color w:val="4B4D4E" w:themeColor="background2" w:themeShade="80"/>
        </w:rPr>
        <w:t>m</w:t>
      </w:r>
      <w:r w:rsidR="00C162EB" w:rsidRPr="00226558">
        <w:rPr>
          <w:rFonts w:ascii="Segoe UI" w:hAnsi="Segoe UI" w:cs="Segoe UI"/>
          <w:color w:val="4B4D4E" w:themeColor="background2" w:themeShade="80"/>
        </w:rPr>
        <w:t>yself or my educational institution</w:t>
      </w:r>
      <w:r w:rsidR="005A248B" w:rsidRPr="00226558">
        <w:rPr>
          <w:rFonts w:ascii="Segoe UI" w:hAnsi="Segoe UI" w:cs="Segoe UI"/>
          <w:color w:val="4B4D4E" w:themeColor="background2" w:themeShade="80"/>
        </w:rPr>
        <w:t xml:space="preserve"> </w:t>
      </w:r>
      <w:r w:rsidR="00921463" w:rsidRPr="00226558">
        <w:rPr>
          <w:rFonts w:ascii="Segoe UI" w:hAnsi="Segoe UI" w:cs="Segoe UI"/>
          <w:color w:val="4B4D4E" w:themeColor="background2" w:themeShade="80"/>
        </w:rPr>
        <w:t xml:space="preserve">in August and January, pending the </w:t>
      </w:r>
      <w:r w:rsidR="00226558" w:rsidRPr="00226558">
        <w:rPr>
          <w:rFonts w:ascii="Segoe UI" w:hAnsi="Segoe UI" w:cs="Segoe UI"/>
          <w:color w:val="4B4D4E" w:themeColor="background2" w:themeShade="80"/>
        </w:rPr>
        <w:t xml:space="preserve">above </w:t>
      </w:r>
      <w:r w:rsidR="00921463" w:rsidRPr="00226558">
        <w:rPr>
          <w:rFonts w:ascii="Segoe UI" w:hAnsi="Segoe UI" w:cs="Segoe UI"/>
          <w:color w:val="4B4D4E" w:themeColor="background2" w:themeShade="80"/>
        </w:rPr>
        <w:t>requirements</w:t>
      </w:r>
      <w:r w:rsidR="00226558" w:rsidRPr="00226558">
        <w:rPr>
          <w:rFonts w:ascii="Segoe UI" w:hAnsi="Segoe UI" w:cs="Segoe UI"/>
          <w:color w:val="4B4D4E" w:themeColor="background2" w:themeShade="80"/>
        </w:rPr>
        <w:t xml:space="preserve">. </w:t>
      </w:r>
      <w:r w:rsidRPr="00226558">
        <w:rPr>
          <w:rFonts w:ascii="Segoe UI" w:hAnsi="Segoe UI" w:cs="Segoe UI"/>
          <w:color w:val="4B4D4E" w:themeColor="background2" w:themeShade="80"/>
        </w:rPr>
        <w:t xml:space="preserve"> </w:t>
      </w:r>
    </w:p>
    <w:p w14:paraId="7733A1AE" w14:textId="6D03A734" w:rsidR="00596ED0" w:rsidRPr="00226558" w:rsidRDefault="00596ED0" w:rsidP="009F0BAE">
      <w:pPr>
        <w:ind w:left="720" w:right="720"/>
        <w:rPr>
          <w:rFonts w:ascii="Segoe UI" w:hAnsi="Segoe UI" w:cs="Segoe UI"/>
          <w:strike/>
          <w:color w:val="4B4D4E" w:themeColor="background2" w:themeShade="80"/>
        </w:rPr>
      </w:pPr>
      <w:r w:rsidRPr="00226558">
        <w:rPr>
          <w:rFonts w:ascii="Segoe UI" w:hAnsi="Segoe UI" w:cs="Segoe UI"/>
          <w:color w:val="4B4D4E" w:themeColor="background2" w:themeShade="80"/>
        </w:rPr>
        <w:t>I agree that if,</w:t>
      </w:r>
      <w:r w:rsidR="000D7EBE" w:rsidRPr="00226558">
        <w:rPr>
          <w:rFonts w:ascii="Segoe UI" w:hAnsi="Segoe UI" w:cs="Segoe UI"/>
          <w:color w:val="4B4D4E" w:themeColor="background2" w:themeShade="80"/>
        </w:rPr>
        <w:t xml:space="preserve"> during the term of this agreement, </w:t>
      </w:r>
      <w:r w:rsidRPr="00226558">
        <w:rPr>
          <w:rFonts w:ascii="Segoe UI" w:hAnsi="Segoe UI" w:cs="Segoe UI"/>
          <w:color w:val="4B4D4E" w:themeColor="background2" w:themeShade="80"/>
        </w:rPr>
        <w:t>I resign</w:t>
      </w:r>
      <w:r w:rsidR="00226558" w:rsidRPr="00226558">
        <w:rPr>
          <w:rFonts w:ascii="Segoe UI" w:hAnsi="Segoe UI" w:cs="Segoe UI"/>
          <w:color w:val="4B4D4E" w:themeColor="background2" w:themeShade="80"/>
        </w:rPr>
        <w:t xml:space="preserve"> or</w:t>
      </w:r>
      <w:r w:rsidRPr="00226558">
        <w:rPr>
          <w:rFonts w:ascii="Segoe UI" w:hAnsi="Segoe UI" w:cs="Segoe UI"/>
          <w:color w:val="4B4D4E" w:themeColor="background2" w:themeShade="80"/>
        </w:rPr>
        <w:t xml:space="preserve"> am terminated from UPMC</w:t>
      </w:r>
      <w:r w:rsidR="00921463" w:rsidRPr="00226558">
        <w:rPr>
          <w:rFonts w:ascii="Segoe UI" w:hAnsi="Segoe UI" w:cs="Segoe UI"/>
          <w:color w:val="4B4D4E" w:themeColor="background2" w:themeShade="80"/>
        </w:rPr>
        <w:t xml:space="preserve"> or if as a student I do not continue in my healthcare curriculum</w:t>
      </w:r>
      <w:r w:rsidR="00CF70EE">
        <w:rPr>
          <w:rFonts w:ascii="Segoe UI" w:hAnsi="Segoe UI" w:cs="Segoe UI"/>
          <w:color w:val="4B4D4E" w:themeColor="background2" w:themeShade="80"/>
        </w:rPr>
        <w:t xml:space="preserve"> with the intent to work at UPMC Western Maryland</w:t>
      </w:r>
      <w:r w:rsidR="00226558" w:rsidRPr="00226558">
        <w:rPr>
          <w:rFonts w:ascii="Segoe UI" w:hAnsi="Segoe UI" w:cs="Segoe UI"/>
          <w:color w:val="4B4D4E" w:themeColor="background2" w:themeShade="80"/>
        </w:rPr>
        <w:t xml:space="preserve">, </w:t>
      </w:r>
      <w:r w:rsidR="00921463" w:rsidRPr="00226558">
        <w:rPr>
          <w:rFonts w:ascii="Segoe UI" w:hAnsi="Segoe UI" w:cs="Segoe UI"/>
          <w:color w:val="4B4D4E" w:themeColor="background2" w:themeShade="80"/>
        </w:rPr>
        <w:t xml:space="preserve">my loan reimbursement or scholarship payment will stop and the WMHS Auxiliary will not be bound to pay the final installment. </w:t>
      </w:r>
    </w:p>
    <w:p w14:paraId="5A449865" w14:textId="77777777" w:rsidR="00226558" w:rsidRDefault="00226558" w:rsidP="009F0BAE">
      <w:pPr>
        <w:spacing w:line="360" w:lineRule="auto"/>
        <w:ind w:left="720" w:right="720"/>
        <w:rPr>
          <w:rFonts w:ascii="Segoe UI" w:hAnsi="Segoe UI" w:cs="Segoe UI"/>
          <w:color w:val="4B4D4E" w:themeColor="background2" w:themeShade="80"/>
          <w:sz w:val="20"/>
          <w:szCs w:val="20"/>
        </w:rPr>
      </w:pPr>
    </w:p>
    <w:p w14:paraId="2B3A3FBB" w14:textId="7274BE28" w:rsidR="00DD6678" w:rsidRDefault="00DD6678" w:rsidP="009F0BAE">
      <w:pPr>
        <w:spacing w:line="360" w:lineRule="auto"/>
        <w:ind w:left="720" w:right="720"/>
        <w:rPr>
          <w:rFonts w:ascii="Segoe UI" w:hAnsi="Segoe UI" w:cs="Segoe UI"/>
          <w:color w:val="4B4D4E" w:themeColor="background2" w:themeShade="80"/>
          <w:sz w:val="20"/>
          <w:szCs w:val="20"/>
        </w:rPr>
      </w:pPr>
      <w:r w:rsidRPr="00226558">
        <w:rPr>
          <w:rFonts w:ascii="Segoe UI" w:hAnsi="Segoe UI" w:cs="Segoe UI"/>
          <w:color w:val="4B4D4E" w:themeColor="background2" w:themeShade="80"/>
        </w:rPr>
        <w:t>Candidate’s Signature:</w:t>
      </w:r>
      <w:r w:rsidR="00226558">
        <w:rPr>
          <w:rFonts w:ascii="Segoe UI" w:hAnsi="Segoe UI" w:cs="Segoe UI"/>
          <w:color w:val="4B4D4E" w:themeColor="background2" w:themeShade="80"/>
          <w:sz w:val="20"/>
          <w:szCs w:val="20"/>
        </w:rPr>
        <w:t xml:space="preserve"> </w:t>
      </w:r>
      <w:r w:rsidRPr="00DD6678">
        <w:rPr>
          <w:rFonts w:ascii="Segoe UI" w:hAnsi="Segoe UI" w:cs="Segoe UI"/>
          <w:color w:val="4B4D4E" w:themeColor="background2" w:themeShade="80"/>
          <w:sz w:val="20"/>
          <w:szCs w:val="20"/>
        </w:rPr>
        <w:t>_______________________________</w:t>
      </w:r>
      <w:r w:rsidR="00226558">
        <w:rPr>
          <w:rFonts w:ascii="Segoe UI" w:hAnsi="Segoe UI" w:cs="Segoe UI"/>
          <w:color w:val="4B4D4E" w:themeColor="background2" w:themeShade="80"/>
          <w:sz w:val="20"/>
          <w:szCs w:val="20"/>
        </w:rPr>
        <w:t>___</w:t>
      </w:r>
      <w:r w:rsidRPr="00DD6678">
        <w:rPr>
          <w:rFonts w:ascii="Segoe UI" w:hAnsi="Segoe UI" w:cs="Segoe UI"/>
          <w:color w:val="4B4D4E" w:themeColor="background2" w:themeShade="80"/>
          <w:sz w:val="20"/>
          <w:szCs w:val="20"/>
        </w:rPr>
        <w:t>_____________________   Date: _</w:t>
      </w:r>
      <w:r w:rsidR="00226558">
        <w:rPr>
          <w:rFonts w:ascii="Segoe UI" w:hAnsi="Segoe UI" w:cs="Segoe UI"/>
          <w:color w:val="4B4D4E" w:themeColor="background2" w:themeShade="80"/>
          <w:sz w:val="20"/>
          <w:szCs w:val="20"/>
        </w:rPr>
        <w:t>_____</w:t>
      </w:r>
      <w:r w:rsidRPr="00DD6678">
        <w:rPr>
          <w:rFonts w:ascii="Segoe UI" w:hAnsi="Segoe UI" w:cs="Segoe UI"/>
          <w:color w:val="4B4D4E" w:themeColor="background2" w:themeShade="80"/>
          <w:sz w:val="20"/>
          <w:szCs w:val="20"/>
        </w:rPr>
        <w:t>________________</w:t>
      </w:r>
    </w:p>
    <w:p w14:paraId="591B06B2" w14:textId="37399C6E" w:rsidR="00226558" w:rsidRDefault="00226558" w:rsidP="009F0BAE">
      <w:pPr>
        <w:spacing w:line="360" w:lineRule="auto"/>
        <w:ind w:left="720" w:right="720"/>
        <w:rPr>
          <w:rFonts w:ascii="Segoe UI" w:hAnsi="Segoe UI" w:cs="Segoe UI"/>
          <w:color w:val="4B4D4E" w:themeColor="background2" w:themeShade="80"/>
          <w:sz w:val="20"/>
          <w:szCs w:val="20"/>
        </w:rPr>
      </w:pPr>
      <w:r>
        <w:rPr>
          <w:rFonts w:ascii="Segoe UI" w:hAnsi="Segoe UI" w:cs="Segoe UI"/>
          <w:color w:val="4B4D4E" w:themeColor="background2" w:themeShade="80"/>
          <w:sz w:val="20"/>
          <w:szCs w:val="20"/>
        </w:rPr>
        <w:t>PRINT FULL NAME: ___________________________________________________________________________________________</w:t>
      </w:r>
    </w:p>
    <w:p w14:paraId="0E82FF6A" w14:textId="77777777" w:rsidR="00226558" w:rsidRDefault="00226558" w:rsidP="009F0BAE">
      <w:pPr>
        <w:spacing w:line="360" w:lineRule="auto"/>
        <w:ind w:left="720" w:right="720"/>
        <w:rPr>
          <w:rFonts w:ascii="Segoe UI" w:hAnsi="Segoe UI" w:cs="Segoe UI"/>
          <w:color w:val="4B4D4E" w:themeColor="background2" w:themeShade="80"/>
          <w:sz w:val="20"/>
          <w:szCs w:val="20"/>
        </w:rPr>
      </w:pPr>
    </w:p>
    <w:p w14:paraId="23357168" w14:textId="77777777" w:rsidR="00226558" w:rsidRDefault="00226558" w:rsidP="009F0BAE">
      <w:pPr>
        <w:spacing w:line="360" w:lineRule="auto"/>
        <w:ind w:left="720" w:right="720"/>
        <w:rPr>
          <w:rFonts w:ascii="Segoe UI" w:hAnsi="Segoe UI" w:cs="Segoe UI"/>
          <w:color w:val="4B4D4E" w:themeColor="background2" w:themeShade="80"/>
          <w:sz w:val="16"/>
          <w:szCs w:val="16"/>
        </w:rPr>
      </w:pPr>
    </w:p>
    <w:p w14:paraId="1100235B" w14:textId="77777777" w:rsidR="00226558" w:rsidRDefault="00226558" w:rsidP="009F0BAE">
      <w:pPr>
        <w:spacing w:line="360" w:lineRule="auto"/>
        <w:ind w:left="720" w:right="720"/>
        <w:rPr>
          <w:rFonts w:ascii="Segoe UI" w:hAnsi="Segoe UI" w:cs="Segoe UI"/>
          <w:color w:val="4B4D4E" w:themeColor="background2" w:themeShade="80"/>
          <w:sz w:val="16"/>
          <w:szCs w:val="16"/>
        </w:rPr>
      </w:pPr>
    </w:p>
    <w:p w14:paraId="6F03F46F" w14:textId="77777777" w:rsidR="00226558" w:rsidRDefault="00226558" w:rsidP="009F0BAE">
      <w:pPr>
        <w:spacing w:line="360" w:lineRule="auto"/>
        <w:ind w:left="720" w:right="720"/>
        <w:rPr>
          <w:rFonts w:ascii="Segoe UI" w:hAnsi="Segoe UI" w:cs="Segoe UI"/>
          <w:color w:val="4B4D4E" w:themeColor="background2" w:themeShade="80"/>
          <w:sz w:val="16"/>
          <w:szCs w:val="16"/>
        </w:rPr>
      </w:pPr>
    </w:p>
    <w:p w14:paraId="1AD5D0CA" w14:textId="5022EA07" w:rsidR="00D74846" w:rsidRPr="00226558" w:rsidRDefault="00226558" w:rsidP="00226558">
      <w:pPr>
        <w:spacing w:line="360" w:lineRule="auto"/>
        <w:ind w:left="720" w:right="720"/>
        <w:rPr>
          <w:rFonts w:ascii="Segoe UI" w:hAnsi="Segoe UI" w:cs="Segoe UI"/>
          <w:b/>
        </w:rPr>
      </w:pPr>
      <w:r>
        <w:rPr>
          <w:rFonts w:ascii="Segoe UI" w:hAnsi="Segoe UI" w:cs="Segoe UI"/>
          <w:color w:val="4B4D4E" w:themeColor="background2" w:themeShade="80"/>
          <w:sz w:val="16"/>
          <w:szCs w:val="16"/>
        </w:rPr>
        <w:t>2024 SCHOLARSHIP/LOAN REIMBURSEMENT LETTER OF INTENT</w:t>
      </w:r>
    </w:p>
    <w:sectPr w:rsidR="00D74846" w:rsidRPr="00226558" w:rsidSect="00000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E23"/>
    <w:multiLevelType w:val="hybridMultilevel"/>
    <w:tmpl w:val="9082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14AF6"/>
    <w:multiLevelType w:val="hybridMultilevel"/>
    <w:tmpl w:val="E7626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0A0"/>
    <w:multiLevelType w:val="hybridMultilevel"/>
    <w:tmpl w:val="74DE0D98"/>
    <w:lvl w:ilvl="0" w:tplc="FBAEC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22929"/>
    <w:multiLevelType w:val="hybridMultilevel"/>
    <w:tmpl w:val="994EC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0D39D8"/>
    <w:multiLevelType w:val="hybridMultilevel"/>
    <w:tmpl w:val="25A6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406"/>
    <w:multiLevelType w:val="hybridMultilevel"/>
    <w:tmpl w:val="D9F2B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507FA"/>
    <w:multiLevelType w:val="hybridMultilevel"/>
    <w:tmpl w:val="7088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877709">
    <w:abstractNumId w:val="4"/>
  </w:num>
  <w:num w:numId="2" w16cid:durableId="1792891771">
    <w:abstractNumId w:val="6"/>
  </w:num>
  <w:num w:numId="3" w16cid:durableId="594552478">
    <w:abstractNumId w:val="2"/>
  </w:num>
  <w:num w:numId="4" w16cid:durableId="1926064574">
    <w:abstractNumId w:val="1"/>
  </w:num>
  <w:num w:numId="5" w16cid:durableId="972977834">
    <w:abstractNumId w:val="0"/>
  </w:num>
  <w:num w:numId="6" w16cid:durableId="1871450745">
    <w:abstractNumId w:val="3"/>
  </w:num>
  <w:num w:numId="7" w16cid:durableId="120225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21"/>
    <w:rsid w:val="00000AC5"/>
    <w:rsid w:val="00011D3F"/>
    <w:rsid w:val="0001777B"/>
    <w:rsid w:val="00047F61"/>
    <w:rsid w:val="00065CB8"/>
    <w:rsid w:val="000C790B"/>
    <w:rsid w:val="000D7EBE"/>
    <w:rsid w:val="00107F49"/>
    <w:rsid w:val="00155F7C"/>
    <w:rsid w:val="001A2421"/>
    <w:rsid w:val="001A3C3C"/>
    <w:rsid w:val="001F32A6"/>
    <w:rsid w:val="002252C5"/>
    <w:rsid w:val="00226558"/>
    <w:rsid w:val="00226948"/>
    <w:rsid w:val="00227830"/>
    <w:rsid w:val="00256299"/>
    <w:rsid w:val="00285DA5"/>
    <w:rsid w:val="002C2021"/>
    <w:rsid w:val="003022A0"/>
    <w:rsid w:val="003350A5"/>
    <w:rsid w:val="003754DF"/>
    <w:rsid w:val="003A1DA3"/>
    <w:rsid w:val="003F0B92"/>
    <w:rsid w:val="004C2F88"/>
    <w:rsid w:val="005524C4"/>
    <w:rsid w:val="00556B45"/>
    <w:rsid w:val="00596ED0"/>
    <w:rsid w:val="005A248B"/>
    <w:rsid w:val="005B3922"/>
    <w:rsid w:val="005C325D"/>
    <w:rsid w:val="005E4D2C"/>
    <w:rsid w:val="005F533A"/>
    <w:rsid w:val="0066138E"/>
    <w:rsid w:val="006A5ECF"/>
    <w:rsid w:val="006F1C49"/>
    <w:rsid w:val="00705974"/>
    <w:rsid w:val="0073390E"/>
    <w:rsid w:val="00742990"/>
    <w:rsid w:val="007564BE"/>
    <w:rsid w:val="007A7E6E"/>
    <w:rsid w:val="00825F8E"/>
    <w:rsid w:val="0087088A"/>
    <w:rsid w:val="00871816"/>
    <w:rsid w:val="00884A25"/>
    <w:rsid w:val="008971A8"/>
    <w:rsid w:val="008F0225"/>
    <w:rsid w:val="00921463"/>
    <w:rsid w:val="00950DA5"/>
    <w:rsid w:val="00977C83"/>
    <w:rsid w:val="009D4E53"/>
    <w:rsid w:val="009F0BAE"/>
    <w:rsid w:val="00A1699E"/>
    <w:rsid w:val="00B31348"/>
    <w:rsid w:val="00B47E2B"/>
    <w:rsid w:val="00BA6624"/>
    <w:rsid w:val="00BB2876"/>
    <w:rsid w:val="00BD6A03"/>
    <w:rsid w:val="00C04256"/>
    <w:rsid w:val="00C162EB"/>
    <w:rsid w:val="00C20EA2"/>
    <w:rsid w:val="00C76EF5"/>
    <w:rsid w:val="00C94A0F"/>
    <w:rsid w:val="00CA02F1"/>
    <w:rsid w:val="00CA46C6"/>
    <w:rsid w:val="00CA6073"/>
    <w:rsid w:val="00CC174B"/>
    <w:rsid w:val="00CE5605"/>
    <w:rsid w:val="00CF70EE"/>
    <w:rsid w:val="00D11A41"/>
    <w:rsid w:val="00D26C4C"/>
    <w:rsid w:val="00D403E0"/>
    <w:rsid w:val="00D4378A"/>
    <w:rsid w:val="00D6515A"/>
    <w:rsid w:val="00D74846"/>
    <w:rsid w:val="00DC4D3F"/>
    <w:rsid w:val="00DC627B"/>
    <w:rsid w:val="00DD6678"/>
    <w:rsid w:val="00DE519D"/>
    <w:rsid w:val="00E65BB2"/>
    <w:rsid w:val="00E852D4"/>
    <w:rsid w:val="00F159E8"/>
    <w:rsid w:val="00F2214A"/>
    <w:rsid w:val="00F9720F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928F"/>
  <w15:docId w15:val="{53AEC12D-1590-4B23-B26F-5382989C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03E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85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PMC">
      <a:dk1>
        <a:srgbClr val="363533"/>
      </a:dk1>
      <a:lt1>
        <a:srgbClr val="BB2253"/>
      </a:lt1>
      <a:dk2>
        <a:srgbClr val="78777A"/>
      </a:dk2>
      <a:lt2>
        <a:srgbClr val="979A9B"/>
      </a:lt2>
      <a:accent1>
        <a:srgbClr val="771B61"/>
      </a:accent1>
      <a:accent2>
        <a:srgbClr val="4D104A"/>
      </a:accent2>
      <a:accent3>
        <a:srgbClr val="666D70"/>
      </a:accent3>
      <a:accent4>
        <a:srgbClr val="0092B4"/>
      </a:accent4>
      <a:accent5>
        <a:srgbClr val="F47721"/>
      </a:accent5>
      <a:accent6>
        <a:srgbClr val="A9B53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Gallo, Lindsay</dc:creator>
  <cp:lastModifiedBy>Cosgrove, Sharon R</cp:lastModifiedBy>
  <cp:revision>3</cp:revision>
  <dcterms:created xsi:type="dcterms:W3CDTF">2024-04-19T15:16:00Z</dcterms:created>
  <dcterms:modified xsi:type="dcterms:W3CDTF">2024-04-19T15:57:00Z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2024-03-26T17:36:04Z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60172c12-2884-43d3-87dc-4a3df1884c28</vt:lpwstr>
  </property>
  <property fmtid="{D5CDD505-2E9C-101B-9397-08002B2CF9AE}" pid="8" name="MSIP_Label_5e4b1be8-281e-475d-98b0-21c3457e5a46_ContentBits">
    <vt:lpwstr>0</vt:lpwstr>
  </property>
</Properties>
</file>